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42" w:rsidRDefault="004867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6742" w:rsidRDefault="00486742">
      <w:pPr>
        <w:pStyle w:val="ConsPlusNormal"/>
        <w:jc w:val="both"/>
      </w:pPr>
    </w:p>
    <w:p w:rsidR="00486742" w:rsidRDefault="00486742">
      <w:pPr>
        <w:pStyle w:val="ConsPlusTitle"/>
        <w:jc w:val="center"/>
      </w:pPr>
      <w:r>
        <w:t>КОМИТЕТ ПО ТАРИФНОМУ РЕГУЛИРОВАНИЮ МУРМАНСКОЙ ОБЛАСТИ</w:t>
      </w:r>
    </w:p>
    <w:p w:rsidR="00486742" w:rsidRDefault="00486742">
      <w:pPr>
        <w:pStyle w:val="ConsPlusTitle"/>
        <w:jc w:val="center"/>
      </w:pPr>
    </w:p>
    <w:p w:rsidR="00486742" w:rsidRDefault="00486742">
      <w:pPr>
        <w:pStyle w:val="ConsPlusTitle"/>
        <w:jc w:val="center"/>
      </w:pPr>
      <w:r>
        <w:t>ПРИКАЗ</w:t>
      </w:r>
    </w:p>
    <w:p w:rsidR="00486742" w:rsidRDefault="00486742">
      <w:pPr>
        <w:pStyle w:val="ConsPlusTitle"/>
        <w:jc w:val="center"/>
      </w:pPr>
      <w:r>
        <w:t>от 25 сентября 2015 г. N 60</w:t>
      </w:r>
    </w:p>
    <w:p w:rsidR="00486742" w:rsidRDefault="00486742">
      <w:pPr>
        <w:pStyle w:val="ConsPlusTitle"/>
        <w:jc w:val="center"/>
      </w:pPr>
    </w:p>
    <w:p w:rsidR="00486742" w:rsidRDefault="00486742">
      <w:pPr>
        <w:pStyle w:val="ConsPlusTitle"/>
        <w:jc w:val="center"/>
      </w:pPr>
      <w:r>
        <w:t>ОБ УТВЕРЖДЕНИИ ФОРМ ПРЕДОСТАВЛЕНИЯ ТЕПЛОСНАБЖАЮЩИМИ И</w:t>
      </w:r>
    </w:p>
    <w:p w:rsidR="00486742" w:rsidRDefault="00486742">
      <w:pPr>
        <w:pStyle w:val="ConsPlusTitle"/>
        <w:jc w:val="center"/>
      </w:pPr>
      <w:r>
        <w:t>ТЕПЛОСЕТЕВЫМИ ОРГАНИЗАЦИЯМИ ИНФОРМАЦИИ, ПОДЛЕЖАЩЕЙ РАСКРЫТИЮ</w:t>
      </w:r>
    </w:p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190-ФЗ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05.07.2013 N 570 "О стандартах раскрытия информации теплоснабжающими организациями, теплосетевыми организациями и органами регулирования",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24.06.2015 N 265-ПП "Об утверждении положения о Комитете по тарифному регулированию Мурманской области" приказываю:</w:t>
      </w:r>
    </w:p>
    <w:p w:rsidR="00486742" w:rsidRDefault="00486742">
      <w:pPr>
        <w:pStyle w:val="ConsPlusNormal"/>
        <w:ind w:firstLine="540"/>
        <w:jc w:val="both"/>
      </w:pPr>
      <w:bookmarkStart w:id="0" w:name="P10"/>
      <w:bookmarkEnd w:id="0"/>
      <w:r>
        <w:t xml:space="preserve">1. Утвердить </w:t>
      </w:r>
      <w:hyperlink w:anchor="P31" w:history="1">
        <w:r>
          <w:rPr>
            <w:color w:val="0000FF"/>
          </w:rPr>
          <w:t>формы</w:t>
        </w:r>
      </w:hyperlink>
      <w:r>
        <w:t xml:space="preserve"> предоставления теплоснабжающими и теплосетевыми организациями информации, подлежащей раскрытию согласно приложению N 1.</w:t>
      </w:r>
    </w:p>
    <w:p w:rsidR="00486742" w:rsidRDefault="00486742">
      <w:pPr>
        <w:pStyle w:val="ConsPlusNormal"/>
        <w:ind w:firstLine="540"/>
        <w:jc w:val="both"/>
      </w:pPr>
      <w:r>
        <w:t xml:space="preserve">2. Утвердить </w:t>
      </w:r>
      <w:hyperlink w:anchor="P484" w:history="1">
        <w:r>
          <w:rPr>
            <w:color w:val="0000FF"/>
          </w:rPr>
          <w:t>правила</w:t>
        </w:r>
      </w:hyperlink>
      <w:r>
        <w:t xml:space="preserve"> заполнения теплоснабжающими организациями, теплосетевыми организациями форм предоставления информации, утвержденных </w:t>
      </w:r>
      <w:hyperlink w:anchor="P10" w:history="1">
        <w:r>
          <w:rPr>
            <w:color w:val="0000FF"/>
          </w:rPr>
          <w:t>пунктом 1</w:t>
        </w:r>
      </w:hyperlink>
      <w:r>
        <w:t xml:space="preserve"> настоящего приказа и периодичность ее предоставления согласно приложению N 2.</w:t>
      </w:r>
    </w:p>
    <w:p w:rsidR="00486742" w:rsidRDefault="00486742">
      <w:pPr>
        <w:pStyle w:val="ConsPlusNormal"/>
        <w:ind w:firstLine="540"/>
        <w:jc w:val="both"/>
      </w:pPr>
      <w:r>
        <w:t>3. Данный приказ вступает в силу в установленном порядке.</w:t>
      </w:r>
    </w:p>
    <w:p w:rsidR="00486742" w:rsidRDefault="00486742">
      <w:pPr>
        <w:pStyle w:val="ConsPlusNormal"/>
        <w:ind w:firstLine="540"/>
        <w:jc w:val="both"/>
      </w:pPr>
      <w:r>
        <w:t>4. Признать утратившим силу приказ Управления по тарифному регулированию Мурманской области от 14.08.2014 N 61 "Об утверждении форм предоставления теплоснабжающими и теплосетевыми организациями информации, подлежащей раскрытию".</w:t>
      </w:r>
    </w:p>
    <w:p w:rsidR="00486742" w:rsidRDefault="00486742">
      <w:pPr>
        <w:pStyle w:val="ConsPlusNormal"/>
        <w:ind w:firstLine="540"/>
        <w:jc w:val="both"/>
      </w:pPr>
      <w:r>
        <w:t>5. Контроль за исполнением настоящего приказа оставляю за собой.</w:t>
      </w:r>
    </w:p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right"/>
      </w:pPr>
      <w:r>
        <w:t>И.о. председателя</w:t>
      </w:r>
    </w:p>
    <w:p w:rsidR="00486742" w:rsidRDefault="00486742">
      <w:pPr>
        <w:pStyle w:val="ConsPlusNormal"/>
        <w:jc w:val="right"/>
      </w:pPr>
      <w:r>
        <w:t>Комитета по тарифному регулированию</w:t>
      </w:r>
    </w:p>
    <w:p w:rsidR="00486742" w:rsidRDefault="00486742">
      <w:pPr>
        <w:pStyle w:val="ConsPlusNormal"/>
        <w:jc w:val="right"/>
      </w:pPr>
      <w:r>
        <w:t>Мурманской области</w:t>
      </w:r>
    </w:p>
    <w:p w:rsidR="00486742" w:rsidRDefault="00486742">
      <w:pPr>
        <w:pStyle w:val="ConsPlusNormal"/>
        <w:jc w:val="right"/>
      </w:pPr>
      <w:r>
        <w:t>В.ГУБИНСКИЙ</w:t>
      </w:r>
    </w:p>
    <w:p w:rsidR="00486742" w:rsidRDefault="00486742">
      <w:pPr>
        <w:sectPr w:rsidR="00486742" w:rsidSect="00423B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right"/>
      </w:pPr>
      <w:r>
        <w:t>Приложение N 1</w:t>
      </w:r>
    </w:p>
    <w:p w:rsidR="00486742" w:rsidRDefault="00486742">
      <w:pPr>
        <w:pStyle w:val="ConsPlusNormal"/>
        <w:jc w:val="right"/>
      </w:pPr>
      <w:r>
        <w:t>к приказу</w:t>
      </w:r>
    </w:p>
    <w:p w:rsidR="00486742" w:rsidRDefault="00486742">
      <w:pPr>
        <w:pStyle w:val="ConsPlusNormal"/>
        <w:jc w:val="right"/>
      </w:pPr>
      <w:r>
        <w:t>Комитета по тарифному регулированию</w:t>
      </w:r>
    </w:p>
    <w:p w:rsidR="00486742" w:rsidRDefault="00486742">
      <w:pPr>
        <w:pStyle w:val="ConsPlusNormal"/>
        <w:jc w:val="right"/>
      </w:pPr>
      <w:r>
        <w:t>Мурманской области</w:t>
      </w:r>
    </w:p>
    <w:p w:rsidR="00486742" w:rsidRDefault="00486742">
      <w:pPr>
        <w:pStyle w:val="ConsPlusNormal"/>
        <w:jc w:val="right"/>
      </w:pPr>
      <w:r>
        <w:t>от 25 сентября 2015 г. N 60</w:t>
      </w:r>
    </w:p>
    <w:p w:rsidR="00486742" w:rsidRDefault="00486742">
      <w:pPr>
        <w:pStyle w:val="ConsPlusNormal"/>
        <w:jc w:val="both"/>
      </w:pPr>
    </w:p>
    <w:p w:rsidR="00486742" w:rsidRDefault="00486742">
      <w:pPr>
        <w:pStyle w:val="ConsPlusTitle"/>
        <w:jc w:val="center"/>
      </w:pPr>
      <w:bookmarkStart w:id="1" w:name="P31"/>
      <w:bookmarkEnd w:id="1"/>
      <w:r>
        <w:t>ФОРМЫ</w:t>
      </w:r>
    </w:p>
    <w:p w:rsidR="00486742" w:rsidRDefault="00486742">
      <w:pPr>
        <w:pStyle w:val="ConsPlusTitle"/>
        <w:jc w:val="center"/>
      </w:pPr>
      <w:r>
        <w:t>ПРЕДОСТАВЛЕНИЯ ТЕПЛОСНАБЖАЮЩИМИ И ТЕПЛОСЕТЕВЫМИ</w:t>
      </w:r>
    </w:p>
    <w:p w:rsidR="00486742" w:rsidRDefault="00486742">
      <w:pPr>
        <w:pStyle w:val="ConsPlusTitle"/>
        <w:jc w:val="center"/>
      </w:pPr>
      <w:r>
        <w:t>ОРГАНИЗАЦИЯМИ ИНФОРМАЦИИ, ПОДЛЕЖАЩЕЙ РАСКРЫТИЮ</w:t>
      </w:r>
    </w:p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center"/>
      </w:pPr>
      <w:bookmarkStart w:id="2" w:name="P35"/>
      <w:bookmarkEnd w:id="2"/>
      <w:r>
        <w:t>Форма 1.1. Общая информация о регулируемой организации</w:t>
      </w:r>
    </w:p>
    <w:p w:rsidR="00486742" w:rsidRDefault="004867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17"/>
        <w:gridCol w:w="2551"/>
      </w:tblGrid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Почтовый адрес регулируемой организации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Официальный сайт регулируемой организации в сети Интернет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lastRenderedPageBreak/>
              <w:t>Адрес электронной почты регулируемой организации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Вид (виды) регулируемой деятельности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Протяженность магистральных сетей (в однотрубном исчислении) (километров)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Протяженность разводящих сетей (в однотрубном исчислении) (километров)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Количество теплоэлектростанций (шт.)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Количество тепловых станций (шт.)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Количество котельных (шт.)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Количество центральных тепловых пунктов (шт.)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</w:tbl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center"/>
      </w:pPr>
      <w:bookmarkStart w:id="3" w:name="P70"/>
      <w:bookmarkEnd w:id="3"/>
      <w:r>
        <w:t>Форма 1.2. Информация о тарифах на тепловую энергию</w:t>
      </w:r>
    </w:p>
    <w:p w:rsidR="00486742" w:rsidRDefault="004867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17"/>
        <w:gridCol w:w="2551"/>
      </w:tblGrid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Наименование органа регулирования, принявшего решение об утверждении тарифа на тепловую энергию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Реквизиты (дата, номер) решения об утверждении тарифа на тепловую энергию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Величина установленного тарифа на тепловую энергию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Срок действия установленного тарифа на тепловую энергию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Источник официального опубликования решения об установлении тарифа на тепловую энергию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</w:tbl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center"/>
      </w:pPr>
      <w:r>
        <w:t>Форма 1.3. Информация о тарифах на передачу тепловой энергии</w:t>
      </w:r>
    </w:p>
    <w:p w:rsidR="00486742" w:rsidRDefault="004867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17"/>
        <w:gridCol w:w="2551"/>
      </w:tblGrid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Наименование органа регулирования, принявшего решение об утверждении тарифа на передачу тепловой энергии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Реквизиты (дата, номер) решения об утверждении тарифа на передачу тепловой энергии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Величина установленного тарифа на передачу тепловой энергии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Срок действия установленного тарифа на передачу тепловой энергии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Источник официального опубликования решения об установлении тарифа на передачу тепловой энергии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</w:tbl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center"/>
      </w:pPr>
      <w:r>
        <w:t>Форма 1.4. Информация о тарифах на теплоноситель</w:t>
      </w:r>
    </w:p>
    <w:p w:rsidR="00486742" w:rsidRDefault="004867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17"/>
        <w:gridCol w:w="2551"/>
      </w:tblGrid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Наименование органа регулирования, принявшего решение об утверждении тарифа на теплоноситель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Реквизиты (дата, номер) решения об утверждении тарифа на теплоноситель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Величина установленного тарифа на теплоноситель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Срок действия установленного тарифа на теплоноситель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Источник официального опубликования решения об установлении тарифа на теплоноситель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</w:tbl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center"/>
      </w:pPr>
      <w:r>
        <w:t>Форма 1.5. Информация о тарифах на передачу теплоносителя</w:t>
      </w:r>
    </w:p>
    <w:p w:rsidR="00486742" w:rsidRDefault="004867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17"/>
        <w:gridCol w:w="2551"/>
      </w:tblGrid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Наименование органа регулирования, принявшего решение об утверждении тарифа на передачу теплоносителя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Реквизиты (дата, номер) решения об утверждении тарифа на передачу теплоносителя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Величина установленного тарифа на передачу теплоносителя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Срок действия установленного тарифа на передачу теплоносителя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Источник официального опубликования решения об установлении тарифа на передачу теплоносителя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</w:tbl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center"/>
      </w:pPr>
      <w:r>
        <w:t>Форма 1.6. Информация о тарифах на подключение к</w:t>
      </w:r>
    </w:p>
    <w:p w:rsidR="00486742" w:rsidRDefault="00486742">
      <w:pPr>
        <w:pStyle w:val="ConsPlusNormal"/>
        <w:jc w:val="center"/>
      </w:pPr>
      <w:r>
        <w:t>централизованной системе теплоснабжения</w:t>
      </w:r>
    </w:p>
    <w:p w:rsidR="00486742" w:rsidRDefault="004867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17"/>
        <w:gridCol w:w="2551"/>
      </w:tblGrid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 теплоснабжения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Реквизиты (дата, номер) решения об утверждении тарифа на подключение к централизованной системе теплоснабжения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Величина установленного тарифа на подключение к централизованной системе теплоснабжения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Срок действия установленного тарифа на подключение к централизованной системе теплоснабжения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Источник официального опубликования решения об утверждении тарифа на подключение к централизованной системе теплоснабжения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</w:tbl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center"/>
      </w:pPr>
      <w:bookmarkStart w:id="4" w:name="P136"/>
      <w:bookmarkEnd w:id="4"/>
      <w:r>
        <w:t>Форма 1.7. Горячая вода (с использованием открытых систем</w:t>
      </w:r>
    </w:p>
    <w:p w:rsidR="00486742" w:rsidRDefault="00486742">
      <w:pPr>
        <w:pStyle w:val="ConsPlusNormal"/>
        <w:jc w:val="center"/>
      </w:pPr>
      <w:r>
        <w:t>теплоснабжения (горячего водоснабжения)</w:t>
      </w:r>
    </w:p>
    <w:p w:rsidR="00486742" w:rsidRDefault="004867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17"/>
        <w:gridCol w:w="2551"/>
      </w:tblGrid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Наименование органа регулирования, принявшего решение об установлении цен (тарифов)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Реквизиты (дата и номер) такого решения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Величина установленной цены (тарифа)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Срок действия цены (тарифа)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Источник официального опубликования решения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</w:tbl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center"/>
      </w:pPr>
      <w:bookmarkStart w:id="5" w:name="P150"/>
      <w:bookmarkEnd w:id="5"/>
      <w:r>
        <w:t>Форма 1.8. Информация об основных показателях</w:t>
      </w:r>
    </w:p>
    <w:p w:rsidR="00486742" w:rsidRDefault="00486742">
      <w:pPr>
        <w:pStyle w:val="ConsPlusNormal"/>
        <w:jc w:val="center"/>
      </w:pPr>
      <w:r>
        <w:t>финансово-хозяйственной деятельности</w:t>
      </w:r>
    </w:p>
    <w:p w:rsidR="00486742" w:rsidRDefault="00486742">
      <w:pPr>
        <w:pStyle w:val="ConsPlusNormal"/>
        <w:jc w:val="center"/>
      </w:pPr>
      <w:r>
        <w:t>регулируемой организации</w:t>
      </w:r>
    </w:p>
    <w:p w:rsidR="00486742" w:rsidRDefault="004867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118"/>
        <w:gridCol w:w="2778"/>
      </w:tblGrid>
      <w:tr w:rsidR="00486742">
        <w:tc>
          <w:tcPr>
            <w:tcW w:w="680" w:type="dxa"/>
          </w:tcPr>
          <w:p w:rsidR="00486742" w:rsidRDefault="004867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18" w:type="dxa"/>
          </w:tcPr>
          <w:p w:rsidR="00486742" w:rsidRDefault="00486742">
            <w:pPr>
              <w:pStyle w:val="ConsPlusNormal"/>
              <w:jc w:val="center"/>
            </w:pPr>
            <w:r>
              <w:t>Информацию, подлежащая раскрытию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Выручка от регулируемой деятельности (тыс. рублей) с разбивкой по видам деятельности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расходы на покупаемую тепловую энергию (мощность), теплоноситель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</w:tcPr>
          <w:p w:rsidR="00486742" w:rsidRDefault="0048674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118" w:type="dxa"/>
          </w:tcPr>
          <w:p w:rsidR="00486742" w:rsidRDefault="00486742">
            <w:pPr>
              <w:pStyle w:val="ConsPlusNormal"/>
            </w:pPr>
            <w:r>
              <w:t>расходы на топливо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расходы на покупаемую электрическую энергию (мощность), используемую в технологическом процессе (с указанием средневзвешенной стоимости 1 кВт/ч), и объем приобретения электрической энергии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</w:tcPr>
          <w:p w:rsidR="00486742" w:rsidRDefault="0048674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118" w:type="dxa"/>
          </w:tcPr>
          <w:p w:rsidR="00486742" w:rsidRDefault="00486742">
            <w:pPr>
              <w:pStyle w:val="ConsPlusNormal"/>
            </w:pPr>
            <w: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</w:tcPr>
          <w:p w:rsidR="00486742" w:rsidRDefault="0048674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118" w:type="dxa"/>
          </w:tcPr>
          <w:p w:rsidR="00486742" w:rsidRDefault="00486742">
            <w:pPr>
              <w:pStyle w:val="ConsPlusNormal"/>
            </w:pPr>
            <w:r>
              <w:t>расходы на химические реагенты, используемые в технологическом процессе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расходы на амортизацию основных производственных средств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расходы на аренду имущества (лизинг) используемого для осуществления регулируемого вида деятельности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приобретения)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прочие расходы, которые отнесены на регулируемые виды деятельности, в соответствии с Основами ценообразования в сфере теплоснабжения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</w:tcPr>
          <w:p w:rsidR="00486742" w:rsidRDefault="004867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18" w:type="dxa"/>
          </w:tcPr>
          <w:p w:rsidR="00486742" w:rsidRDefault="00486742">
            <w:pPr>
              <w:pStyle w:val="ConsPlusNormal"/>
            </w:pPr>
            <w:r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Сведения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Сведения о тепловой нагрузке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Сведения об объеме вырабатываемой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Сведения об объеме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Сведения об объеме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О нормативах технологических потерь при передаче тепловой энергии, теплоносителя по тепловым сетям, утвержденных уполномоченным органом (Ккал/ч. мес.)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bottom"/>
          </w:tcPr>
          <w:p w:rsidR="00486742" w:rsidRDefault="004867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18" w:type="dxa"/>
            <w:vAlign w:val="bottom"/>
          </w:tcPr>
          <w:p w:rsidR="00486742" w:rsidRDefault="00486742">
            <w:pPr>
              <w:pStyle w:val="ConsPlusNormal"/>
            </w:pPr>
            <w:r>
              <w:t>О фактическом объеме потерь при передаче тепловой энергии (тыс. Гкал)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Сведения о среднесписочной численности административно-управленческого персонала (человек)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Сведения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Сведения об удельном расходе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кВт.ч/Гкал)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680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18" w:type="dxa"/>
            <w:vAlign w:val="center"/>
          </w:tcPr>
          <w:p w:rsidR="00486742" w:rsidRDefault="00486742">
            <w:pPr>
              <w:pStyle w:val="ConsPlusNormal"/>
            </w:pPr>
            <w:r>
              <w:t>Сведения об удельном расходе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778" w:type="dxa"/>
          </w:tcPr>
          <w:p w:rsidR="00486742" w:rsidRDefault="00486742">
            <w:pPr>
              <w:pStyle w:val="ConsPlusNormal"/>
            </w:pPr>
          </w:p>
        </w:tc>
      </w:tr>
    </w:tbl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center"/>
      </w:pPr>
      <w:r>
        <w:t>Информация о расходах на топливо</w:t>
      </w:r>
    </w:p>
    <w:p w:rsidR="00486742" w:rsidRDefault="004867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277"/>
        <w:gridCol w:w="835"/>
        <w:gridCol w:w="1157"/>
        <w:gridCol w:w="850"/>
        <w:gridCol w:w="1134"/>
        <w:gridCol w:w="1701"/>
      </w:tblGrid>
      <w:tr w:rsidR="00486742">
        <w:tc>
          <w:tcPr>
            <w:tcW w:w="3288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Вид топлива</w:t>
            </w:r>
          </w:p>
        </w:tc>
        <w:tc>
          <w:tcPr>
            <w:tcW w:w="1277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Объем топлива (т, тыс. м3)</w:t>
            </w:r>
          </w:p>
        </w:tc>
        <w:tc>
          <w:tcPr>
            <w:tcW w:w="1992" w:type="dxa"/>
            <w:gridSpan w:val="2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Цена топлива (руб./т, руб./тыс. м3)</w:t>
            </w:r>
          </w:p>
        </w:tc>
        <w:tc>
          <w:tcPr>
            <w:tcW w:w="1984" w:type="dxa"/>
            <w:gridSpan w:val="2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Расходы на топливо (тыс. руб.)</w:t>
            </w:r>
          </w:p>
        </w:tc>
        <w:tc>
          <w:tcPr>
            <w:tcW w:w="1701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Способ приобретения</w:t>
            </w:r>
          </w:p>
        </w:tc>
      </w:tr>
      <w:tr w:rsidR="00486742">
        <w:tc>
          <w:tcPr>
            <w:tcW w:w="3288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277" w:type="dxa"/>
          </w:tcPr>
          <w:p w:rsidR="00486742" w:rsidRDefault="00486742">
            <w:pPr>
              <w:pStyle w:val="ConsPlusNormal"/>
            </w:pPr>
          </w:p>
        </w:tc>
        <w:tc>
          <w:tcPr>
            <w:tcW w:w="835" w:type="dxa"/>
          </w:tcPr>
          <w:p w:rsidR="00486742" w:rsidRDefault="0048674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57" w:type="dxa"/>
          </w:tcPr>
          <w:p w:rsidR="00486742" w:rsidRDefault="00486742">
            <w:pPr>
              <w:pStyle w:val="ConsPlusNormal"/>
              <w:jc w:val="center"/>
            </w:pPr>
            <w:r>
              <w:t>В т.ч. доставка</w:t>
            </w:r>
          </w:p>
        </w:tc>
        <w:tc>
          <w:tcPr>
            <w:tcW w:w="850" w:type="dxa"/>
          </w:tcPr>
          <w:p w:rsidR="00486742" w:rsidRDefault="0048674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486742" w:rsidRDefault="00486742">
            <w:pPr>
              <w:pStyle w:val="ConsPlusNormal"/>
              <w:jc w:val="center"/>
            </w:pPr>
            <w:r>
              <w:t>В т.ч. доставка</w:t>
            </w:r>
          </w:p>
        </w:tc>
        <w:tc>
          <w:tcPr>
            <w:tcW w:w="170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3288" w:type="dxa"/>
          </w:tcPr>
          <w:p w:rsidR="00486742" w:rsidRDefault="00486742">
            <w:pPr>
              <w:pStyle w:val="ConsPlusNormal"/>
            </w:pPr>
            <w:r>
              <w:t>Уголь</w:t>
            </w:r>
          </w:p>
        </w:tc>
        <w:tc>
          <w:tcPr>
            <w:tcW w:w="1277" w:type="dxa"/>
          </w:tcPr>
          <w:p w:rsidR="00486742" w:rsidRDefault="00486742">
            <w:pPr>
              <w:pStyle w:val="ConsPlusNormal"/>
            </w:pPr>
          </w:p>
        </w:tc>
        <w:tc>
          <w:tcPr>
            <w:tcW w:w="835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157" w:type="dxa"/>
          </w:tcPr>
          <w:p w:rsidR="00486742" w:rsidRDefault="00486742">
            <w:pPr>
              <w:pStyle w:val="ConsPlusNormal"/>
            </w:pPr>
          </w:p>
        </w:tc>
        <w:tc>
          <w:tcPr>
            <w:tcW w:w="850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134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70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3288" w:type="dxa"/>
          </w:tcPr>
          <w:p w:rsidR="00486742" w:rsidRDefault="00486742">
            <w:pPr>
              <w:pStyle w:val="ConsPlusNormal"/>
            </w:pPr>
            <w:r>
              <w:t>Газ сжиженный</w:t>
            </w:r>
          </w:p>
        </w:tc>
        <w:tc>
          <w:tcPr>
            <w:tcW w:w="1277" w:type="dxa"/>
          </w:tcPr>
          <w:p w:rsidR="00486742" w:rsidRDefault="00486742">
            <w:pPr>
              <w:pStyle w:val="ConsPlusNormal"/>
            </w:pPr>
          </w:p>
        </w:tc>
        <w:tc>
          <w:tcPr>
            <w:tcW w:w="835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157" w:type="dxa"/>
          </w:tcPr>
          <w:p w:rsidR="00486742" w:rsidRDefault="00486742">
            <w:pPr>
              <w:pStyle w:val="ConsPlusNormal"/>
            </w:pPr>
          </w:p>
        </w:tc>
        <w:tc>
          <w:tcPr>
            <w:tcW w:w="850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134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70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3288" w:type="dxa"/>
          </w:tcPr>
          <w:p w:rsidR="00486742" w:rsidRDefault="00486742">
            <w:pPr>
              <w:pStyle w:val="ConsPlusNormal"/>
            </w:pPr>
            <w:r>
              <w:t>Мазут</w:t>
            </w:r>
          </w:p>
        </w:tc>
        <w:tc>
          <w:tcPr>
            <w:tcW w:w="1277" w:type="dxa"/>
          </w:tcPr>
          <w:p w:rsidR="00486742" w:rsidRDefault="00486742">
            <w:pPr>
              <w:pStyle w:val="ConsPlusNormal"/>
            </w:pPr>
          </w:p>
        </w:tc>
        <w:tc>
          <w:tcPr>
            <w:tcW w:w="835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157" w:type="dxa"/>
          </w:tcPr>
          <w:p w:rsidR="00486742" w:rsidRDefault="00486742">
            <w:pPr>
              <w:pStyle w:val="ConsPlusNormal"/>
            </w:pPr>
          </w:p>
        </w:tc>
        <w:tc>
          <w:tcPr>
            <w:tcW w:w="850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134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70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3288" w:type="dxa"/>
          </w:tcPr>
          <w:p w:rsidR="00486742" w:rsidRDefault="00486742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277" w:type="dxa"/>
          </w:tcPr>
          <w:p w:rsidR="00486742" w:rsidRDefault="00486742">
            <w:pPr>
              <w:pStyle w:val="ConsPlusNormal"/>
            </w:pPr>
          </w:p>
        </w:tc>
        <w:tc>
          <w:tcPr>
            <w:tcW w:w="835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157" w:type="dxa"/>
          </w:tcPr>
          <w:p w:rsidR="00486742" w:rsidRDefault="00486742">
            <w:pPr>
              <w:pStyle w:val="ConsPlusNormal"/>
            </w:pPr>
          </w:p>
        </w:tc>
        <w:tc>
          <w:tcPr>
            <w:tcW w:w="850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134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70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3288" w:type="dxa"/>
          </w:tcPr>
          <w:p w:rsidR="00486742" w:rsidRDefault="00486742">
            <w:pPr>
              <w:pStyle w:val="ConsPlusNormal"/>
            </w:pPr>
            <w:r>
              <w:t>Дрова</w:t>
            </w:r>
          </w:p>
        </w:tc>
        <w:tc>
          <w:tcPr>
            <w:tcW w:w="1277" w:type="dxa"/>
          </w:tcPr>
          <w:p w:rsidR="00486742" w:rsidRDefault="00486742">
            <w:pPr>
              <w:pStyle w:val="ConsPlusNormal"/>
            </w:pPr>
          </w:p>
        </w:tc>
        <w:tc>
          <w:tcPr>
            <w:tcW w:w="835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157" w:type="dxa"/>
          </w:tcPr>
          <w:p w:rsidR="00486742" w:rsidRDefault="00486742">
            <w:pPr>
              <w:pStyle w:val="ConsPlusNormal"/>
            </w:pPr>
          </w:p>
        </w:tc>
        <w:tc>
          <w:tcPr>
            <w:tcW w:w="850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134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70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3288" w:type="dxa"/>
          </w:tcPr>
          <w:p w:rsidR="00486742" w:rsidRDefault="00486742">
            <w:pPr>
              <w:pStyle w:val="ConsPlusNormal"/>
            </w:pPr>
            <w:r>
              <w:t>Пилеты (топливные гранулы)</w:t>
            </w:r>
          </w:p>
        </w:tc>
        <w:tc>
          <w:tcPr>
            <w:tcW w:w="1277" w:type="dxa"/>
          </w:tcPr>
          <w:p w:rsidR="00486742" w:rsidRDefault="00486742">
            <w:pPr>
              <w:pStyle w:val="ConsPlusNormal"/>
            </w:pPr>
          </w:p>
        </w:tc>
        <w:tc>
          <w:tcPr>
            <w:tcW w:w="835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157" w:type="dxa"/>
          </w:tcPr>
          <w:p w:rsidR="00486742" w:rsidRDefault="00486742">
            <w:pPr>
              <w:pStyle w:val="ConsPlusNormal"/>
            </w:pPr>
          </w:p>
        </w:tc>
        <w:tc>
          <w:tcPr>
            <w:tcW w:w="850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134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70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3288" w:type="dxa"/>
          </w:tcPr>
          <w:p w:rsidR="00486742" w:rsidRDefault="00486742">
            <w:pPr>
              <w:pStyle w:val="ConsPlusNormal"/>
            </w:pPr>
            <w:r>
              <w:t>Опилки</w:t>
            </w:r>
          </w:p>
        </w:tc>
        <w:tc>
          <w:tcPr>
            <w:tcW w:w="1277" w:type="dxa"/>
          </w:tcPr>
          <w:p w:rsidR="00486742" w:rsidRDefault="00486742">
            <w:pPr>
              <w:pStyle w:val="ConsPlusNormal"/>
            </w:pPr>
          </w:p>
        </w:tc>
        <w:tc>
          <w:tcPr>
            <w:tcW w:w="835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157" w:type="dxa"/>
          </w:tcPr>
          <w:p w:rsidR="00486742" w:rsidRDefault="00486742">
            <w:pPr>
              <w:pStyle w:val="ConsPlusNormal"/>
            </w:pPr>
          </w:p>
        </w:tc>
        <w:tc>
          <w:tcPr>
            <w:tcW w:w="850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134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70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3288" w:type="dxa"/>
          </w:tcPr>
          <w:p w:rsidR="00486742" w:rsidRDefault="00486742">
            <w:pPr>
              <w:pStyle w:val="ConsPlusNormal"/>
            </w:pPr>
            <w:r>
              <w:t>Торф</w:t>
            </w:r>
          </w:p>
        </w:tc>
        <w:tc>
          <w:tcPr>
            <w:tcW w:w="1277" w:type="dxa"/>
          </w:tcPr>
          <w:p w:rsidR="00486742" w:rsidRDefault="00486742">
            <w:pPr>
              <w:pStyle w:val="ConsPlusNormal"/>
            </w:pPr>
          </w:p>
        </w:tc>
        <w:tc>
          <w:tcPr>
            <w:tcW w:w="835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157" w:type="dxa"/>
          </w:tcPr>
          <w:p w:rsidR="00486742" w:rsidRDefault="00486742">
            <w:pPr>
              <w:pStyle w:val="ConsPlusNormal"/>
            </w:pPr>
          </w:p>
        </w:tc>
        <w:tc>
          <w:tcPr>
            <w:tcW w:w="850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134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70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3288" w:type="dxa"/>
          </w:tcPr>
          <w:p w:rsidR="00486742" w:rsidRDefault="00486742">
            <w:pPr>
              <w:pStyle w:val="ConsPlusNormal"/>
            </w:pPr>
            <w:r>
              <w:t>Прочие виды топлива (указывается вид топлива)</w:t>
            </w:r>
          </w:p>
        </w:tc>
        <w:tc>
          <w:tcPr>
            <w:tcW w:w="1277" w:type="dxa"/>
          </w:tcPr>
          <w:p w:rsidR="00486742" w:rsidRDefault="00486742">
            <w:pPr>
              <w:pStyle w:val="ConsPlusNormal"/>
            </w:pPr>
          </w:p>
        </w:tc>
        <w:tc>
          <w:tcPr>
            <w:tcW w:w="835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157" w:type="dxa"/>
          </w:tcPr>
          <w:p w:rsidR="00486742" w:rsidRDefault="00486742">
            <w:pPr>
              <w:pStyle w:val="ConsPlusNormal"/>
            </w:pPr>
          </w:p>
        </w:tc>
        <w:tc>
          <w:tcPr>
            <w:tcW w:w="850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134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70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3288" w:type="dxa"/>
          </w:tcPr>
          <w:p w:rsidR="00486742" w:rsidRDefault="00486742">
            <w:pPr>
              <w:pStyle w:val="ConsPlusNormal"/>
            </w:pPr>
            <w:r>
              <w:t>Расходы на топливо всего</w:t>
            </w:r>
          </w:p>
        </w:tc>
        <w:tc>
          <w:tcPr>
            <w:tcW w:w="3269" w:type="dxa"/>
            <w:gridSpan w:val="3"/>
          </w:tcPr>
          <w:p w:rsidR="00486742" w:rsidRDefault="00486742">
            <w:pPr>
              <w:pStyle w:val="ConsPlusNormal"/>
            </w:pPr>
          </w:p>
        </w:tc>
        <w:tc>
          <w:tcPr>
            <w:tcW w:w="850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134" w:type="dxa"/>
          </w:tcPr>
          <w:p w:rsidR="00486742" w:rsidRDefault="00486742">
            <w:pPr>
              <w:pStyle w:val="ConsPlusNormal"/>
            </w:pPr>
          </w:p>
        </w:tc>
        <w:tc>
          <w:tcPr>
            <w:tcW w:w="1701" w:type="dxa"/>
          </w:tcPr>
          <w:p w:rsidR="00486742" w:rsidRDefault="00486742">
            <w:pPr>
              <w:pStyle w:val="ConsPlusNormal"/>
            </w:pPr>
          </w:p>
        </w:tc>
      </w:tr>
    </w:tbl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center"/>
      </w:pPr>
      <w:bookmarkStart w:id="6" w:name="P337"/>
      <w:bookmarkEnd w:id="6"/>
      <w:r>
        <w:t>Форма 1.9. Информация об основных потребительских</w:t>
      </w:r>
    </w:p>
    <w:p w:rsidR="00486742" w:rsidRDefault="0048674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486742" w:rsidRDefault="0048674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486742" w:rsidRDefault="004867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17"/>
        <w:gridCol w:w="2551"/>
      </w:tblGrid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Сведения о доле числа исполненных в срок договоров о подключении (технологическом присоединении)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Сведения о средней продолжительности рассмотрения заявок на подключение (технологическое присоединение) (дней)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</w:tbl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center"/>
      </w:pPr>
      <w:bookmarkStart w:id="7" w:name="P352"/>
      <w:bookmarkEnd w:id="7"/>
      <w:r>
        <w:t>Форма 1.10. Информация об инвестиционных программах</w:t>
      </w:r>
    </w:p>
    <w:p w:rsidR="00486742" w:rsidRDefault="00486742">
      <w:pPr>
        <w:pStyle w:val="ConsPlusNormal"/>
        <w:jc w:val="center"/>
      </w:pPr>
      <w:r>
        <w:t>регулируемой организации и отчетах об их реализации</w:t>
      </w:r>
    </w:p>
    <w:p w:rsidR="00486742" w:rsidRDefault="004867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17"/>
        <w:gridCol w:w="2551"/>
      </w:tblGrid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Цели инвестиционной программы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</w:tbl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center"/>
      </w:pPr>
      <w:r>
        <w:t>Потребности в финансовых средствах, необходимых</w:t>
      </w:r>
    </w:p>
    <w:p w:rsidR="00486742" w:rsidRDefault="00486742">
      <w:pPr>
        <w:pStyle w:val="ConsPlusNormal"/>
        <w:jc w:val="center"/>
      </w:pPr>
      <w:r>
        <w:t>для реализации инвестиционной программы</w:t>
      </w:r>
    </w:p>
    <w:p w:rsidR="00486742" w:rsidRDefault="004867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4568"/>
        <w:gridCol w:w="2484"/>
      </w:tblGrid>
      <w:tr w:rsidR="00486742">
        <w:tc>
          <w:tcPr>
            <w:tcW w:w="2438" w:type="dxa"/>
          </w:tcPr>
          <w:p w:rsidR="00486742" w:rsidRDefault="0048674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568" w:type="dxa"/>
          </w:tcPr>
          <w:p w:rsidR="00486742" w:rsidRDefault="00486742">
            <w:pPr>
              <w:pStyle w:val="ConsPlusNormal"/>
              <w:jc w:val="center"/>
            </w:pPr>
            <w:r>
              <w:t>Потребность в финансовых средствах на ____ год, тыс. руб.</w:t>
            </w:r>
          </w:p>
        </w:tc>
        <w:tc>
          <w:tcPr>
            <w:tcW w:w="2484" w:type="dxa"/>
          </w:tcPr>
          <w:p w:rsidR="00486742" w:rsidRDefault="00486742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486742">
        <w:tc>
          <w:tcPr>
            <w:tcW w:w="2438" w:type="dxa"/>
          </w:tcPr>
          <w:p w:rsidR="00486742" w:rsidRDefault="00486742">
            <w:pPr>
              <w:pStyle w:val="ConsPlusNormal"/>
            </w:pPr>
          </w:p>
        </w:tc>
        <w:tc>
          <w:tcPr>
            <w:tcW w:w="4568" w:type="dxa"/>
          </w:tcPr>
          <w:p w:rsidR="00486742" w:rsidRDefault="00486742">
            <w:pPr>
              <w:pStyle w:val="ConsPlusNormal"/>
            </w:pPr>
          </w:p>
        </w:tc>
        <w:tc>
          <w:tcPr>
            <w:tcW w:w="2484" w:type="dxa"/>
          </w:tcPr>
          <w:p w:rsidR="00486742" w:rsidRDefault="00486742">
            <w:pPr>
              <w:pStyle w:val="ConsPlusNormal"/>
            </w:pPr>
          </w:p>
        </w:tc>
      </w:tr>
    </w:tbl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center"/>
      </w:pPr>
      <w:r>
        <w:t>Показатели эффективности реализации инвестиционной программы</w:t>
      </w:r>
    </w:p>
    <w:p w:rsidR="00486742" w:rsidRDefault="004867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2041"/>
        <w:gridCol w:w="2608"/>
        <w:gridCol w:w="2769"/>
      </w:tblGrid>
      <w:tr w:rsidR="00486742">
        <w:tc>
          <w:tcPr>
            <w:tcW w:w="2098" w:type="dxa"/>
          </w:tcPr>
          <w:p w:rsidR="00486742" w:rsidRDefault="0048674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41" w:type="dxa"/>
          </w:tcPr>
          <w:p w:rsidR="00486742" w:rsidRDefault="00486742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608" w:type="dxa"/>
          </w:tcPr>
          <w:p w:rsidR="00486742" w:rsidRDefault="00486742">
            <w:pPr>
              <w:pStyle w:val="ConsPlusNormal"/>
              <w:jc w:val="center"/>
            </w:pPr>
            <w:r>
              <w:t>Плановые значения целевых показателей инвестиционной программы</w:t>
            </w:r>
          </w:p>
        </w:tc>
        <w:tc>
          <w:tcPr>
            <w:tcW w:w="2769" w:type="dxa"/>
          </w:tcPr>
          <w:p w:rsidR="00486742" w:rsidRDefault="00486742">
            <w:pPr>
              <w:pStyle w:val="ConsPlusNormal"/>
              <w:jc w:val="center"/>
            </w:pPr>
            <w:r>
              <w:t>Фактические значения целевых показателей инвестиционной программы</w:t>
            </w:r>
          </w:p>
        </w:tc>
      </w:tr>
      <w:tr w:rsidR="00486742">
        <w:tc>
          <w:tcPr>
            <w:tcW w:w="2098" w:type="dxa"/>
          </w:tcPr>
          <w:p w:rsidR="00486742" w:rsidRDefault="00486742">
            <w:pPr>
              <w:pStyle w:val="ConsPlusNormal"/>
            </w:pPr>
          </w:p>
        </w:tc>
        <w:tc>
          <w:tcPr>
            <w:tcW w:w="2041" w:type="dxa"/>
          </w:tcPr>
          <w:p w:rsidR="00486742" w:rsidRDefault="00486742">
            <w:pPr>
              <w:pStyle w:val="ConsPlusNormal"/>
            </w:pPr>
          </w:p>
        </w:tc>
        <w:tc>
          <w:tcPr>
            <w:tcW w:w="2608" w:type="dxa"/>
          </w:tcPr>
          <w:p w:rsidR="00486742" w:rsidRDefault="00486742">
            <w:pPr>
              <w:pStyle w:val="ConsPlusNormal"/>
            </w:pPr>
          </w:p>
        </w:tc>
        <w:tc>
          <w:tcPr>
            <w:tcW w:w="2769" w:type="dxa"/>
          </w:tcPr>
          <w:p w:rsidR="00486742" w:rsidRDefault="00486742">
            <w:pPr>
              <w:pStyle w:val="ConsPlusNormal"/>
            </w:pPr>
          </w:p>
        </w:tc>
      </w:tr>
    </w:tbl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center"/>
      </w:pPr>
      <w:r>
        <w:t>Информация об использовании инвестиционных средств</w:t>
      </w:r>
    </w:p>
    <w:p w:rsidR="00486742" w:rsidRDefault="00486742">
      <w:pPr>
        <w:pStyle w:val="ConsPlusNormal"/>
        <w:jc w:val="center"/>
      </w:pPr>
      <w:r>
        <w:t>за отчетный год</w:t>
      </w:r>
    </w:p>
    <w:p w:rsidR="00486742" w:rsidRDefault="004867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2484"/>
        <w:gridCol w:w="2524"/>
        <w:gridCol w:w="2544"/>
      </w:tblGrid>
      <w:tr w:rsidR="00486742">
        <w:tc>
          <w:tcPr>
            <w:tcW w:w="1984" w:type="dxa"/>
          </w:tcPr>
          <w:p w:rsidR="00486742" w:rsidRDefault="00486742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2484" w:type="dxa"/>
          </w:tcPr>
          <w:p w:rsidR="00486742" w:rsidRDefault="0048674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24" w:type="dxa"/>
          </w:tcPr>
          <w:p w:rsidR="00486742" w:rsidRDefault="00486742">
            <w:pPr>
              <w:pStyle w:val="ConsPlusNormal"/>
              <w:jc w:val="center"/>
            </w:pPr>
            <w:r>
              <w:t>Сведения об использовании инвестиционных средств за отчетный год, тыс. руб.</w:t>
            </w:r>
          </w:p>
        </w:tc>
        <w:tc>
          <w:tcPr>
            <w:tcW w:w="2544" w:type="dxa"/>
          </w:tcPr>
          <w:p w:rsidR="00486742" w:rsidRDefault="00486742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486742">
        <w:tc>
          <w:tcPr>
            <w:tcW w:w="1984" w:type="dxa"/>
          </w:tcPr>
          <w:p w:rsidR="00486742" w:rsidRDefault="00486742">
            <w:pPr>
              <w:pStyle w:val="ConsPlusNormal"/>
            </w:pPr>
          </w:p>
        </w:tc>
        <w:tc>
          <w:tcPr>
            <w:tcW w:w="2484" w:type="dxa"/>
          </w:tcPr>
          <w:p w:rsidR="00486742" w:rsidRDefault="00486742">
            <w:pPr>
              <w:pStyle w:val="ConsPlusNormal"/>
            </w:pPr>
          </w:p>
        </w:tc>
        <w:tc>
          <w:tcPr>
            <w:tcW w:w="2524" w:type="dxa"/>
          </w:tcPr>
          <w:p w:rsidR="00486742" w:rsidRDefault="00486742">
            <w:pPr>
              <w:pStyle w:val="ConsPlusNormal"/>
            </w:pPr>
          </w:p>
        </w:tc>
        <w:tc>
          <w:tcPr>
            <w:tcW w:w="2544" w:type="dxa"/>
          </w:tcPr>
          <w:p w:rsidR="00486742" w:rsidRDefault="00486742">
            <w:pPr>
              <w:pStyle w:val="ConsPlusNormal"/>
            </w:pPr>
          </w:p>
        </w:tc>
      </w:tr>
    </w:tbl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center"/>
      </w:pPr>
      <w:bookmarkStart w:id="8" w:name="P401"/>
      <w:bookmarkEnd w:id="8"/>
      <w:r>
        <w:t>Внесение изменений в инвестиционную программу</w:t>
      </w:r>
    </w:p>
    <w:p w:rsidR="00486742" w:rsidRDefault="004867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762"/>
      </w:tblGrid>
      <w:tr w:rsidR="00486742">
        <w:tc>
          <w:tcPr>
            <w:tcW w:w="4592" w:type="dxa"/>
          </w:tcPr>
          <w:p w:rsidR="00486742" w:rsidRDefault="00486742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4762" w:type="dxa"/>
          </w:tcPr>
          <w:p w:rsidR="00486742" w:rsidRDefault="00486742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486742">
        <w:tc>
          <w:tcPr>
            <w:tcW w:w="4592" w:type="dxa"/>
          </w:tcPr>
          <w:p w:rsidR="00486742" w:rsidRDefault="00486742">
            <w:pPr>
              <w:pStyle w:val="ConsPlusNormal"/>
            </w:pPr>
          </w:p>
        </w:tc>
        <w:tc>
          <w:tcPr>
            <w:tcW w:w="4762" w:type="dxa"/>
          </w:tcPr>
          <w:p w:rsidR="00486742" w:rsidRDefault="00486742">
            <w:pPr>
              <w:pStyle w:val="ConsPlusNormal"/>
            </w:pPr>
          </w:p>
        </w:tc>
      </w:tr>
    </w:tbl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center"/>
      </w:pPr>
      <w:bookmarkStart w:id="9" w:name="P408"/>
      <w:bookmarkEnd w:id="9"/>
      <w:r>
        <w:t>Форма 1.11. Информация о наличии (отсутствии) технической</w:t>
      </w:r>
    </w:p>
    <w:p w:rsidR="00486742" w:rsidRDefault="00486742">
      <w:pPr>
        <w:pStyle w:val="ConsPlusNormal"/>
        <w:jc w:val="center"/>
      </w:pPr>
      <w:r>
        <w:t>возможности подключения (технологического присоединения)</w:t>
      </w:r>
    </w:p>
    <w:p w:rsidR="00486742" w:rsidRDefault="00486742">
      <w:pPr>
        <w:pStyle w:val="ConsPlusNormal"/>
        <w:jc w:val="center"/>
      </w:pPr>
      <w:r>
        <w:t>к системе теплоснабжения, а также о регистрации и ходе</w:t>
      </w:r>
    </w:p>
    <w:p w:rsidR="00486742" w:rsidRDefault="00486742">
      <w:pPr>
        <w:pStyle w:val="ConsPlusNormal"/>
        <w:jc w:val="center"/>
      </w:pPr>
      <w:r>
        <w:t>реализации заявок о подключении (технологического</w:t>
      </w:r>
    </w:p>
    <w:p w:rsidR="00486742" w:rsidRDefault="00486742">
      <w:pPr>
        <w:pStyle w:val="ConsPlusNormal"/>
        <w:jc w:val="center"/>
      </w:pPr>
      <w:r>
        <w:t>присоединения) к системе теплоснабжения</w:t>
      </w:r>
    </w:p>
    <w:p w:rsidR="00486742" w:rsidRDefault="004867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17"/>
        <w:gridCol w:w="2551"/>
      </w:tblGrid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Количество исполненных заявок о подключении (технологическом присоединения) к системе теплоснабжения течение квартала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Количество заявок о подключении (технологическом присоединении) к системе теплоснабжения,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Резерв мощности централизованной системы теплоснабжения в течение квартала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</w:tbl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center"/>
      </w:pPr>
      <w:bookmarkStart w:id="10" w:name="P423"/>
      <w:bookmarkEnd w:id="10"/>
      <w:r>
        <w:t>Форма 1.12. Информация об условиях, на которых</w:t>
      </w:r>
    </w:p>
    <w:p w:rsidR="00486742" w:rsidRDefault="00486742">
      <w:pPr>
        <w:pStyle w:val="ConsPlusNormal"/>
        <w:jc w:val="center"/>
      </w:pPr>
      <w:r>
        <w:t>осуществляется поставка регулируемых товаров</w:t>
      </w:r>
    </w:p>
    <w:p w:rsidR="00486742" w:rsidRDefault="00486742">
      <w:pPr>
        <w:pStyle w:val="ConsPlusNormal"/>
        <w:jc w:val="center"/>
      </w:pPr>
      <w:r>
        <w:t>и (или) оказание регулируемых услуг</w:t>
      </w:r>
    </w:p>
    <w:p w:rsidR="00486742" w:rsidRDefault="004867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17"/>
        <w:gridCol w:w="2551"/>
      </w:tblGrid>
      <w:tr w:rsidR="00486742">
        <w:tc>
          <w:tcPr>
            <w:tcW w:w="7017" w:type="dxa"/>
            <w:tcBorders>
              <w:top w:val="single" w:sz="4" w:space="0" w:color="auto"/>
              <w:bottom w:val="single" w:sz="4" w:space="0" w:color="auto"/>
            </w:tcBorders>
          </w:tcPr>
          <w:p w:rsidR="00486742" w:rsidRDefault="00486742">
            <w:pPr>
              <w:pStyle w:val="ConsPlusNormal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(технологическом присоединении) к системе теплоснабжения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86742" w:rsidRDefault="00486742">
            <w:pPr>
              <w:pStyle w:val="ConsPlusNormal"/>
            </w:pPr>
          </w:p>
        </w:tc>
      </w:tr>
    </w:tbl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center"/>
      </w:pPr>
      <w:bookmarkStart w:id="11" w:name="P430"/>
      <w:bookmarkEnd w:id="11"/>
      <w:r>
        <w:t>Форма 1.13. Информация о порядке выполнения технологических,</w:t>
      </w:r>
    </w:p>
    <w:p w:rsidR="00486742" w:rsidRDefault="00486742">
      <w:pPr>
        <w:pStyle w:val="ConsPlusNormal"/>
        <w:jc w:val="center"/>
      </w:pPr>
      <w:r>
        <w:t>технических и других мероприятий, связанных с подключением</w:t>
      </w:r>
    </w:p>
    <w:p w:rsidR="00486742" w:rsidRDefault="00486742">
      <w:pPr>
        <w:pStyle w:val="ConsPlusNormal"/>
        <w:jc w:val="center"/>
      </w:pPr>
      <w:r>
        <w:t>к системе теплоснабжения</w:t>
      </w:r>
    </w:p>
    <w:p w:rsidR="00486742" w:rsidRDefault="004867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17"/>
        <w:gridCol w:w="2551"/>
      </w:tblGrid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Перечень документов, представляемых одновременно с заявкой о подключении (технологическое присоединение) к системе теплоснабжения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Телефоны и адреса службы, ответственной за прием и обработку заявок о подключении (технологическое присоединение) к системе теплоснабжения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</w:tbl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center"/>
      </w:pPr>
      <w:bookmarkStart w:id="12" w:name="P443"/>
      <w:bookmarkEnd w:id="12"/>
      <w:r>
        <w:t>Форма 1.14. Информация о способах приобретения, стоимости</w:t>
      </w:r>
    </w:p>
    <w:p w:rsidR="00486742" w:rsidRDefault="00486742">
      <w:pPr>
        <w:pStyle w:val="ConsPlusNormal"/>
        <w:jc w:val="center"/>
      </w:pPr>
      <w:r>
        <w:t>и объемах товаров, необходимых для производства</w:t>
      </w:r>
    </w:p>
    <w:p w:rsidR="00486742" w:rsidRDefault="00486742">
      <w:pPr>
        <w:pStyle w:val="ConsPlusNormal"/>
        <w:jc w:val="center"/>
      </w:pPr>
      <w:r>
        <w:t>регулируемых товаров и (или) оказания регулируемых</w:t>
      </w:r>
    </w:p>
    <w:p w:rsidR="00486742" w:rsidRDefault="00486742">
      <w:pPr>
        <w:pStyle w:val="ConsPlusNormal"/>
        <w:jc w:val="center"/>
      </w:pPr>
      <w:r>
        <w:t>услуг регулируемой организацией</w:t>
      </w:r>
    </w:p>
    <w:p w:rsidR="00486742" w:rsidRDefault="004867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17"/>
        <w:gridCol w:w="2551"/>
      </w:tblGrid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Планирование конкурсных процедур и результаты их проведения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</w:tbl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center"/>
      </w:pPr>
      <w:bookmarkStart w:id="13" w:name="P455"/>
      <w:bookmarkEnd w:id="13"/>
      <w:r>
        <w:t>Форма 1.15. Информация о предложении регулируемой</w:t>
      </w:r>
    </w:p>
    <w:p w:rsidR="00486742" w:rsidRDefault="00486742">
      <w:pPr>
        <w:pStyle w:val="ConsPlusNormal"/>
        <w:jc w:val="center"/>
      </w:pPr>
      <w:r>
        <w:t>организации об установлении тарифов в сфере теплоснабжения</w:t>
      </w:r>
    </w:p>
    <w:p w:rsidR="00486742" w:rsidRDefault="00486742">
      <w:pPr>
        <w:pStyle w:val="ConsPlusNormal"/>
        <w:jc w:val="center"/>
      </w:pPr>
      <w:r>
        <w:t>на очередной период регулирования</w:t>
      </w:r>
    </w:p>
    <w:p w:rsidR="00486742" w:rsidRDefault="004867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17"/>
        <w:gridCol w:w="2551"/>
      </w:tblGrid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Расчетная величина тарифов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Период действия тарифов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Годовой объем полезного отпуска тепловой энергии (теплоносителя)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  <w:tr w:rsidR="00486742">
        <w:tc>
          <w:tcPr>
            <w:tcW w:w="7017" w:type="dxa"/>
          </w:tcPr>
          <w:p w:rsidR="00486742" w:rsidRDefault="00486742">
            <w:pPr>
              <w:pStyle w:val="ConsPlusNormal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РФ</w:t>
            </w:r>
          </w:p>
        </w:tc>
        <w:tc>
          <w:tcPr>
            <w:tcW w:w="2551" w:type="dxa"/>
          </w:tcPr>
          <w:p w:rsidR="00486742" w:rsidRDefault="00486742">
            <w:pPr>
              <w:pStyle w:val="ConsPlusNormal"/>
            </w:pPr>
          </w:p>
        </w:tc>
      </w:tr>
    </w:tbl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right"/>
      </w:pPr>
      <w:r>
        <w:t>Приложение N 2</w:t>
      </w:r>
    </w:p>
    <w:p w:rsidR="00486742" w:rsidRDefault="00486742">
      <w:pPr>
        <w:pStyle w:val="ConsPlusNormal"/>
        <w:jc w:val="right"/>
      </w:pPr>
      <w:r>
        <w:t>к приказу</w:t>
      </w:r>
    </w:p>
    <w:p w:rsidR="00486742" w:rsidRDefault="00486742">
      <w:pPr>
        <w:pStyle w:val="ConsPlusNormal"/>
        <w:jc w:val="right"/>
      </w:pPr>
      <w:r>
        <w:t>Комитета по тарифному регулированию</w:t>
      </w:r>
    </w:p>
    <w:p w:rsidR="00486742" w:rsidRDefault="00486742">
      <w:pPr>
        <w:pStyle w:val="ConsPlusNormal"/>
        <w:jc w:val="right"/>
      </w:pPr>
      <w:r>
        <w:t>Мурманской области</w:t>
      </w:r>
    </w:p>
    <w:p w:rsidR="00486742" w:rsidRDefault="00486742">
      <w:pPr>
        <w:pStyle w:val="ConsPlusNormal"/>
        <w:jc w:val="right"/>
      </w:pPr>
      <w:r>
        <w:t>от 25 сентября 2015 г. N 60</w:t>
      </w:r>
    </w:p>
    <w:p w:rsidR="00486742" w:rsidRDefault="00486742">
      <w:pPr>
        <w:pStyle w:val="ConsPlusNormal"/>
        <w:jc w:val="both"/>
      </w:pPr>
    </w:p>
    <w:p w:rsidR="00486742" w:rsidRDefault="00486742">
      <w:pPr>
        <w:pStyle w:val="ConsPlusTitle"/>
        <w:jc w:val="center"/>
      </w:pPr>
      <w:bookmarkStart w:id="14" w:name="P484"/>
      <w:bookmarkEnd w:id="14"/>
      <w:r>
        <w:t>ПРАВИЛА</w:t>
      </w:r>
    </w:p>
    <w:p w:rsidR="00486742" w:rsidRDefault="00486742">
      <w:pPr>
        <w:pStyle w:val="ConsPlusTitle"/>
        <w:jc w:val="center"/>
      </w:pPr>
      <w:r>
        <w:t>ЗАПОЛНЕНИЯ ТЕПЛОСНАБЖАЮЩИМИ ОРГАНИЗАЦИЯМИ, ТЕПЛОСЕТЕВЫМИ</w:t>
      </w:r>
    </w:p>
    <w:p w:rsidR="00486742" w:rsidRDefault="00486742">
      <w:pPr>
        <w:pStyle w:val="ConsPlusTitle"/>
        <w:jc w:val="center"/>
      </w:pPr>
      <w:r>
        <w:t>ОРГАНИЗАЦИЯМИ ФОРМ ПРЕДОСТАВЛЕНИЯ ИНФОРМАЦИИ, ПОДЛЕЖАЩЕЙ</w:t>
      </w:r>
    </w:p>
    <w:p w:rsidR="00486742" w:rsidRDefault="00486742">
      <w:pPr>
        <w:pStyle w:val="ConsPlusTitle"/>
        <w:jc w:val="center"/>
      </w:pPr>
      <w:r>
        <w:t>РАСКРЫТИЮ И ПЕРИОДИЧНОСТЬ ЕЕ ПРЕДОСТАВЛЕНИЯ</w:t>
      </w:r>
    </w:p>
    <w:p w:rsidR="00486742" w:rsidRDefault="004867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4025"/>
        <w:gridCol w:w="2079"/>
        <w:gridCol w:w="3742"/>
      </w:tblGrid>
      <w:tr w:rsidR="00486742">
        <w:tc>
          <w:tcPr>
            <w:tcW w:w="2098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Номер формы</w:t>
            </w:r>
          </w:p>
        </w:tc>
        <w:tc>
          <w:tcPr>
            <w:tcW w:w="4025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Срок размещения информации</w:t>
            </w:r>
          </w:p>
        </w:tc>
        <w:tc>
          <w:tcPr>
            <w:tcW w:w="2079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3742" w:type="dxa"/>
            <w:vAlign w:val="center"/>
          </w:tcPr>
          <w:p w:rsidR="00486742" w:rsidRDefault="00486742">
            <w:pPr>
              <w:pStyle w:val="ConsPlusNormal"/>
              <w:jc w:val="center"/>
            </w:pPr>
            <w:r>
              <w:t xml:space="preserve">Пункт </w:t>
            </w:r>
            <w:hyperlink r:id="rId8" w:history="1">
              <w:r>
                <w:rPr>
                  <w:color w:val="0000FF"/>
                </w:rPr>
                <w:t>стандартов</w:t>
              </w:r>
            </w:hyperlink>
            <w:r>
              <w:t xml:space="preserve"> раскрытия информации теплоснабжающими организациями, теплосетевыми организациями, утвержденными постановлением Правительства РФ от 05.07.2013 N 570 (далее - Стандарты)</w:t>
            </w:r>
          </w:p>
        </w:tc>
      </w:tr>
      <w:tr w:rsidR="00486742">
        <w:tc>
          <w:tcPr>
            <w:tcW w:w="2098" w:type="dxa"/>
          </w:tcPr>
          <w:p w:rsidR="00486742" w:rsidRDefault="00486742">
            <w:pPr>
              <w:pStyle w:val="ConsPlusNormal"/>
            </w:pPr>
            <w:hyperlink w:anchor="P35" w:history="1">
              <w:r>
                <w:rPr>
                  <w:color w:val="0000FF"/>
                </w:rPr>
                <w:t>Форма 1.1</w:t>
              </w:r>
            </w:hyperlink>
          </w:p>
        </w:tc>
        <w:tc>
          <w:tcPr>
            <w:tcW w:w="4025" w:type="dxa"/>
          </w:tcPr>
          <w:p w:rsidR="00486742" w:rsidRDefault="00486742">
            <w:pPr>
              <w:pStyle w:val="ConsPlusNormal"/>
            </w:pPr>
            <w:r>
              <w:t xml:space="preserve">В месячный срок со дня вступления в силу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05.07.2013 N 570</w:t>
            </w:r>
          </w:p>
        </w:tc>
        <w:tc>
          <w:tcPr>
            <w:tcW w:w="2079" w:type="dxa"/>
          </w:tcPr>
          <w:p w:rsidR="00486742" w:rsidRDefault="00486742">
            <w:pPr>
              <w:pStyle w:val="ConsPlusNormal"/>
            </w:pPr>
          </w:p>
        </w:tc>
        <w:tc>
          <w:tcPr>
            <w:tcW w:w="3742" w:type="dxa"/>
          </w:tcPr>
          <w:p w:rsidR="00486742" w:rsidRDefault="00486742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п. 2</w:t>
              </w:r>
            </w:hyperlink>
            <w:r>
              <w:t xml:space="preserve"> постановления Правительства РФ от 05.07.2013 N 570</w:t>
            </w:r>
          </w:p>
        </w:tc>
      </w:tr>
      <w:tr w:rsidR="00486742">
        <w:tc>
          <w:tcPr>
            <w:tcW w:w="2098" w:type="dxa"/>
          </w:tcPr>
          <w:p w:rsidR="00486742" w:rsidRDefault="00486742">
            <w:pPr>
              <w:pStyle w:val="ConsPlusNormal"/>
            </w:pPr>
            <w:hyperlink w:anchor="P70" w:history="1">
              <w:r>
                <w:rPr>
                  <w:color w:val="0000FF"/>
                </w:rPr>
                <w:t>Форма 1.2</w:t>
              </w:r>
            </w:hyperlink>
            <w:r>
              <w:t xml:space="preserve"> - </w:t>
            </w:r>
            <w:hyperlink w:anchor="P136" w:history="1">
              <w:r>
                <w:rPr>
                  <w:color w:val="0000FF"/>
                </w:rPr>
                <w:t>1.7</w:t>
              </w:r>
            </w:hyperlink>
          </w:p>
        </w:tc>
        <w:tc>
          <w:tcPr>
            <w:tcW w:w="4025" w:type="dxa"/>
          </w:tcPr>
          <w:p w:rsidR="00486742" w:rsidRDefault="00486742">
            <w:pPr>
              <w:pStyle w:val="ConsPlusNormal"/>
            </w:pPr>
            <w:r>
              <w:t>Не позднее 30 календарных дней со дня принятия соответствующего решения об установлении цен (тарифов) на очередной расчетный период регулирования</w:t>
            </w:r>
          </w:p>
        </w:tc>
        <w:tc>
          <w:tcPr>
            <w:tcW w:w="2079" w:type="dxa"/>
          </w:tcPr>
          <w:p w:rsidR="00486742" w:rsidRDefault="00486742">
            <w:pPr>
              <w:pStyle w:val="ConsPlusNormal"/>
            </w:pPr>
            <w:r>
              <w:t>ежегодно</w:t>
            </w:r>
          </w:p>
        </w:tc>
        <w:tc>
          <w:tcPr>
            <w:tcW w:w="3742" w:type="dxa"/>
          </w:tcPr>
          <w:p w:rsidR="00486742" w:rsidRDefault="00486742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п. 28</w:t>
              </w:r>
            </w:hyperlink>
            <w:r>
              <w:t xml:space="preserve"> Стандартов</w:t>
            </w:r>
          </w:p>
        </w:tc>
      </w:tr>
      <w:tr w:rsidR="00486742">
        <w:tc>
          <w:tcPr>
            <w:tcW w:w="2098" w:type="dxa"/>
          </w:tcPr>
          <w:p w:rsidR="00486742" w:rsidRDefault="00486742">
            <w:pPr>
              <w:pStyle w:val="ConsPlusNormal"/>
            </w:pPr>
            <w:hyperlink w:anchor="P423" w:history="1">
              <w:r>
                <w:rPr>
                  <w:color w:val="0000FF"/>
                </w:rPr>
                <w:t>Форма 1.12</w:t>
              </w:r>
            </w:hyperlink>
          </w:p>
        </w:tc>
        <w:tc>
          <w:tcPr>
            <w:tcW w:w="4025" w:type="dxa"/>
          </w:tcPr>
          <w:p w:rsidR="00486742" w:rsidRDefault="00486742">
            <w:pPr>
              <w:pStyle w:val="ConsPlusNormal"/>
            </w:pPr>
            <w:r>
              <w:t>Не позднее 30 календарных дней со дня принятия соответствующего решения об установлении цен (тарифов) на очередной расчетный период регулирования</w:t>
            </w:r>
          </w:p>
        </w:tc>
        <w:tc>
          <w:tcPr>
            <w:tcW w:w="2079" w:type="dxa"/>
          </w:tcPr>
          <w:p w:rsidR="00486742" w:rsidRDefault="00486742">
            <w:pPr>
              <w:pStyle w:val="ConsPlusNormal"/>
            </w:pPr>
            <w:r>
              <w:t>ежегодно</w:t>
            </w:r>
          </w:p>
        </w:tc>
        <w:tc>
          <w:tcPr>
            <w:tcW w:w="3742" w:type="dxa"/>
          </w:tcPr>
          <w:p w:rsidR="00486742" w:rsidRDefault="00486742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п. 28</w:t>
              </w:r>
            </w:hyperlink>
            <w:r>
              <w:t xml:space="preserve"> Стандартов</w:t>
            </w:r>
          </w:p>
        </w:tc>
      </w:tr>
      <w:tr w:rsidR="00486742">
        <w:tc>
          <w:tcPr>
            <w:tcW w:w="2098" w:type="dxa"/>
          </w:tcPr>
          <w:p w:rsidR="00486742" w:rsidRDefault="00486742">
            <w:pPr>
              <w:pStyle w:val="ConsPlusNormal"/>
            </w:pPr>
            <w:hyperlink w:anchor="P430" w:history="1">
              <w:r>
                <w:rPr>
                  <w:color w:val="0000FF"/>
                </w:rPr>
                <w:t>Форма 1.13</w:t>
              </w:r>
            </w:hyperlink>
          </w:p>
        </w:tc>
        <w:tc>
          <w:tcPr>
            <w:tcW w:w="4025" w:type="dxa"/>
          </w:tcPr>
          <w:p w:rsidR="00486742" w:rsidRDefault="00486742">
            <w:pPr>
              <w:pStyle w:val="ConsPlusNormal"/>
            </w:pPr>
            <w:r>
              <w:t>Не позднее 30 календарных дней со дня принятия соответствующего решения об установлении цен (тарифов) на очередной расчетный период регулирования</w:t>
            </w:r>
          </w:p>
        </w:tc>
        <w:tc>
          <w:tcPr>
            <w:tcW w:w="2079" w:type="dxa"/>
          </w:tcPr>
          <w:p w:rsidR="00486742" w:rsidRDefault="00486742">
            <w:pPr>
              <w:pStyle w:val="ConsPlusNormal"/>
            </w:pPr>
            <w:r>
              <w:t>ежегодно</w:t>
            </w:r>
          </w:p>
        </w:tc>
        <w:tc>
          <w:tcPr>
            <w:tcW w:w="3742" w:type="dxa"/>
          </w:tcPr>
          <w:p w:rsidR="00486742" w:rsidRDefault="00486742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п. 28</w:t>
              </w:r>
            </w:hyperlink>
            <w:r>
              <w:t xml:space="preserve"> Стандартов</w:t>
            </w:r>
          </w:p>
        </w:tc>
      </w:tr>
      <w:tr w:rsidR="00486742">
        <w:tc>
          <w:tcPr>
            <w:tcW w:w="2098" w:type="dxa"/>
          </w:tcPr>
          <w:p w:rsidR="00486742" w:rsidRDefault="00486742">
            <w:pPr>
              <w:pStyle w:val="ConsPlusNormal"/>
            </w:pPr>
            <w:hyperlink w:anchor="P150" w:history="1">
              <w:r>
                <w:rPr>
                  <w:color w:val="0000FF"/>
                </w:rPr>
                <w:t>Форма 1.8</w:t>
              </w:r>
            </w:hyperlink>
          </w:p>
        </w:tc>
        <w:tc>
          <w:tcPr>
            <w:tcW w:w="4025" w:type="dxa"/>
          </w:tcPr>
          <w:p w:rsidR="00486742" w:rsidRDefault="00486742">
            <w:pPr>
              <w:pStyle w:val="ConsPlusNormal"/>
            </w:pPr>
            <w:r>
              <w:t>Не позднее 30 календарных дней со дня направления годового бухгалтерского баланса в налоговые органы</w:t>
            </w:r>
          </w:p>
        </w:tc>
        <w:tc>
          <w:tcPr>
            <w:tcW w:w="2079" w:type="dxa"/>
          </w:tcPr>
          <w:p w:rsidR="00486742" w:rsidRDefault="00486742">
            <w:pPr>
              <w:pStyle w:val="ConsPlusNormal"/>
            </w:pPr>
            <w:r>
              <w:t>ежегодно</w:t>
            </w:r>
          </w:p>
        </w:tc>
        <w:tc>
          <w:tcPr>
            <w:tcW w:w="3742" w:type="dxa"/>
          </w:tcPr>
          <w:p w:rsidR="00486742" w:rsidRDefault="00486742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п. 29</w:t>
              </w:r>
            </w:hyperlink>
            <w:r>
              <w:t xml:space="preserve"> Стандартов</w:t>
            </w:r>
          </w:p>
        </w:tc>
      </w:tr>
      <w:tr w:rsidR="00486742">
        <w:tc>
          <w:tcPr>
            <w:tcW w:w="2098" w:type="dxa"/>
          </w:tcPr>
          <w:p w:rsidR="00486742" w:rsidRDefault="00486742">
            <w:pPr>
              <w:pStyle w:val="ConsPlusNormal"/>
            </w:pPr>
            <w:hyperlink w:anchor="P337" w:history="1">
              <w:r>
                <w:rPr>
                  <w:color w:val="0000FF"/>
                </w:rPr>
                <w:t>Форма 1.9</w:t>
              </w:r>
            </w:hyperlink>
          </w:p>
        </w:tc>
        <w:tc>
          <w:tcPr>
            <w:tcW w:w="4025" w:type="dxa"/>
          </w:tcPr>
          <w:p w:rsidR="00486742" w:rsidRDefault="00486742">
            <w:pPr>
              <w:pStyle w:val="ConsPlusNormal"/>
            </w:pPr>
            <w:r>
              <w:t>Не позднее 30 календарных дней со дня направления годового бухгалтерского баланса в налоговые органы</w:t>
            </w:r>
          </w:p>
        </w:tc>
        <w:tc>
          <w:tcPr>
            <w:tcW w:w="2079" w:type="dxa"/>
          </w:tcPr>
          <w:p w:rsidR="00486742" w:rsidRDefault="00486742">
            <w:pPr>
              <w:pStyle w:val="ConsPlusNormal"/>
            </w:pPr>
            <w:r>
              <w:t>ежегодно</w:t>
            </w:r>
          </w:p>
        </w:tc>
        <w:tc>
          <w:tcPr>
            <w:tcW w:w="3742" w:type="dxa"/>
          </w:tcPr>
          <w:p w:rsidR="00486742" w:rsidRDefault="00486742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п. 29</w:t>
              </w:r>
            </w:hyperlink>
            <w:r>
              <w:t xml:space="preserve"> Стандартов</w:t>
            </w:r>
          </w:p>
        </w:tc>
      </w:tr>
      <w:tr w:rsidR="00486742">
        <w:tc>
          <w:tcPr>
            <w:tcW w:w="2098" w:type="dxa"/>
          </w:tcPr>
          <w:p w:rsidR="00486742" w:rsidRDefault="00486742">
            <w:pPr>
              <w:pStyle w:val="ConsPlusNormal"/>
            </w:pPr>
            <w:hyperlink w:anchor="P352" w:history="1">
              <w:r>
                <w:rPr>
                  <w:color w:val="0000FF"/>
                </w:rPr>
                <w:t>Форма 1.10</w:t>
              </w:r>
            </w:hyperlink>
            <w:r>
              <w:t xml:space="preserve"> (за исключением раздела "Внесение изменений в инвестиционную программу")</w:t>
            </w:r>
          </w:p>
        </w:tc>
        <w:tc>
          <w:tcPr>
            <w:tcW w:w="4025" w:type="dxa"/>
          </w:tcPr>
          <w:p w:rsidR="00486742" w:rsidRDefault="00486742">
            <w:pPr>
              <w:pStyle w:val="ConsPlusNormal"/>
            </w:pPr>
            <w:r>
              <w:t>Не позднее 30 календарных дней со дня направления годового бухгалтерского баланса в налоговые органы</w:t>
            </w:r>
          </w:p>
        </w:tc>
        <w:tc>
          <w:tcPr>
            <w:tcW w:w="2079" w:type="dxa"/>
          </w:tcPr>
          <w:p w:rsidR="00486742" w:rsidRDefault="00486742">
            <w:pPr>
              <w:pStyle w:val="ConsPlusNormal"/>
            </w:pPr>
            <w:r>
              <w:t>ежегодно</w:t>
            </w:r>
          </w:p>
        </w:tc>
        <w:tc>
          <w:tcPr>
            <w:tcW w:w="3742" w:type="dxa"/>
          </w:tcPr>
          <w:p w:rsidR="00486742" w:rsidRDefault="00486742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п. 29</w:t>
              </w:r>
            </w:hyperlink>
            <w:r>
              <w:t xml:space="preserve"> Стандартов</w:t>
            </w:r>
          </w:p>
        </w:tc>
      </w:tr>
      <w:tr w:rsidR="00486742">
        <w:tc>
          <w:tcPr>
            <w:tcW w:w="2098" w:type="dxa"/>
          </w:tcPr>
          <w:p w:rsidR="00486742" w:rsidRDefault="00486742">
            <w:pPr>
              <w:pStyle w:val="ConsPlusNormal"/>
            </w:pPr>
            <w:hyperlink w:anchor="P401" w:history="1">
              <w:r>
                <w:rPr>
                  <w:color w:val="0000FF"/>
                </w:rPr>
                <w:t>Раздел</w:t>
              </w:r>
            </w:hyperlink>
            <w:r>
              <w:t xml:space="preserve"> "Внесение изменений в инвестиционную программу" формы 1.10</w:t>
            </w:r>
          </w:p>
        </w:tc>
        <w:tc>
          <w:tcPr>
            <w:tcW w:w="4025" w:type="dxa"/>
          </w:tcPr>
          <w:p w:rsidR="00486742" w:rsidRDefault="00486742">
            <w:pPr>
              <w:pStyle w:val="ConsPlusNormal"/>
            </w:pPr>
            <w:r>
              <w:t>В течение 10 календарных дней со дня принятия органом исполнительной власти субъекта Российской Федерации (органом местного самоуправления в случае передачи соответствующих полномочий) решения о внесении изменений в инвестиционную программу</w:t>
            </w:r>
          </w:p>
        </w:tc>
        <w:tc>
          <w:tcPr>
            <w:tcW w:w="2079" w:type="dxa"/>
          </w:tcPr>
          <w:p w:rsidR="00486742" w:rsidRDefault="00486742">
            <w:pPr>
              <w:pStyle w:val="ConsPlusNormal"/>
            </w:pPr>
            <w:r>
              <w:t>ежегодно</w:t>
            </w:r>
          </w:p>
        </w:tc>
        <w:tc>
          <w:tcPr>
            <w:tcW w:w="3742" w:type="dxa"/>
          </w:tcPr>
          <w:p w:rsidR="00486742" w:rsidRDefault="00486742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п. 31</w:t>
              </w:r>
            </w:hyperlink>
            <w:r>
              <w:t xml:space="preserve"> Стандартов</w:t>
            </w:r>
          </w:p>
        </w:tc>
      </w:tr>
      <w:tr w:rsidR="00486742">
        <w:tc>
          <w:tcPr>
            <w:tcW w:w="2098" w:type="dxa"/>
          </w:tcPr>
          <w:p w:rsidR="00486742" w:rsidRDefault="00486742">
            <w:pPr>
              <w:pStyle w:val="ConsPlusNormal"/>
            </w:pPr>
            <w:hyperlink w:anchor="P408" w:history="1">
              <w:r>
                <w:rPr>
                  <w:color w:val="0000FF"/>
                </w:rPr>
                <w:t>Форма 1.11</w:t>
              </w:r>
            </w:hyperlink>
          </w:p>
        </w:tc>
        <w:tc>
          <w:tcPr>
            <w:tcW w:w="4025" w:type="dxa"/>
          </w:tcPr>
          <w:p w:rsidR="00486742" w:rsidRDefault="00486742">
            <w:pPr>
              <w:pStyle w:val="ConsPlusNormal"/>
            </w:pPr>
            <w:r>
              <w:t>В течение 30 календарных дней по истечении квартала, за который раскрывается информация</w:t>
            </w:r>
          </w:p>
        </w:tc>
        <w:tc>
          <w:tcPr>
            <w:tcW w:w="2079" w:type="dxa"/>
          </w:tcPr>
          <w:p w:rsidR="00486742" w:rsidRDefault="00486742">
            <w:pPr>
              <w:pStyle w:val="ConsPlusNormal"/>
            </w:pPr>
            <w:r>
              <w:t>ежеквартально</w:t>
            </w:r>
          </w:p>
        </w:tc>
        <w:tc>
          <w:tcPr>
            <w:tcW w:w="3742" w:type="dxa"/>
          </w:tcPr>
          <w:p w:rsidR="00486742" w:rsidRDefault="00486742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п. 32</w:t>
              </w:r>
            </w:hyperlink>
            <w:r>
              <w:t xml:space="preserve"> Стандартов</w:t>
            </w:r>
          </w:p>
        </w:tc>
      </w:tr>
      <w:tr w:rsidR="00486742">
        <w:tc>
          <w:tcPr>
            <w:tcW w:w="2098" w:type="dxa"/>
          </w:tcPr>
          <w:p w:rsidR="00486742" w:rsidRDefault="00486742">
            <w:pPr>
              <w:pStyle w:val="ConsPlusNormal"/>
            </w:pPr>
            <w:hyperlink w:anchor="P443" w:history="1">
              <w:r>
                <w:rPr>
                  <w:color w:val="0000FF"/>
                </w:rPr>
                <w:t>Форма 1.14</w:t>
              </w:r>
            </w:hyperlink>
            <w:r>
              <w:t xml:space="preserve">, </w:t>
            </w:r>
            <w:hyperlink w:anchor="P455" w:history="1">
              <w:r>
                <w:rPr>
                  <w:color w:val="0000FF"/>
                </w:rPr>
                <w:t>1.15</w:t>
              </w:r>
            </w:hyperlink>
          </w:p>
        </w:tc>
        <w:tc>
          <w:tcPr>
            <w:tcW w:w="4025" w:type="dxa"/>
          </w:tcPr>
          <w:p w:rsidR="00486742" w:rsidRDefault="00486742">
            <w:pPr>
              <w:pStyle w:val="ConsPlusNormal"/>
            </w:pPr>
            <w:r>
              <w:t>В течение 10 календарных дней с момента подачи регулируемой организацией заявления об установлении цен (тарифов) в сфере теплоснабжения в орган исполнительной власти субъекта Российской Федерации в области государственного регулирования цен (тарифов)</w:t>
            </w:r>
          </w:p>
        </w:tc>
        <w:tc>
          <w:tcPr>
            <w:tcW w:w="2079" w:type="dxa"/>
          </w:tcPr>
          <w:p w:rsidR="00486742" w:rsidRDefault="00486742">
            <w:pPr>
              <w:pStyle w:val="ConsPlusNormal"/>
            </w:pPr>
            <w:r>
              <w:t>ежегодно</w:t>
            </w:r>
          </w:p>
        </w:tc>
        <w:tc>
          <w:tcPr>
            <w:tcW w:w="3742" w:type="dxa"/>
          </w:tcPr>
          <w:p w:rsidR="00486742" w:rsidRDefault="0048674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п. 33</w:t>
              </w:r>
            </w:hyperlink>
            <w:r>
              <w:t xml:space="preserve"> Стандартов</w:t>
            </w:r>
          </w:p>
        </w:tc>
      </w:tr>
    </w:tbl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ind w:firstLine="540"/>
        <w:jc w:val="both"/>
      </w:pPr>
      <w:r>
        <w:t>Примечание:</w:t>
      </w:r>
    </w:p>
    <w:p w:rsidR="00486742" w:rsidRDefault="00486742">
      <w:pPr>
        <w:pStyle w:val="ConsPlusNormal"/>
        <w:ind w:firstLine="540"/>
        <w:jc w:val="both"/>
      </w:pPr>
      <w:r>
        <w:t xml:space="preserve">1. Регулируемая организация, не осуществляющая сдачу годового бухгалтерского баланса в налоговые органы, раскрывает информацию, указанную в </w:t>
      </w:r>
      <w:hyperlink r:id="rId20" w:history="1">
        <w:r>
          <w:rPr>
            <w:color w:val="0000FF"/>
          </w:rPr>
          <w:t>пунктах 19</w:t>
        </w:r>
      </w:hyperlink>
      <w:r>
        <w:t xml:space="preserve"> - </w:t>
      </w:r>
      <w:hyperlink r:id="rId21" w:history="1">
        <w:r>
          <w:rPr>
            <w:color w:val="0000FF"/>
          </w:rPr>
          <w:t>21</w:t>
        </w:r>
      </w:hyperlink>
      <w:r>
        <w:t xml:space="preserve"> настоящего документа, за исключением информации, указанной в </w:t>
      </w:r>
      <w:hyperlink r:id="rId22" w:history="1">
        <w:r>
          <w:rPr>
            <w:color w:val="0000FF"/>
          </w:rPr>
          <w:t>подпункте "з" пункта 21</w:t>
        </w:r>
      </w:hyperlink>
      <w:r>
        <w:t xml:space="preserve"> настоящего документа,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 (</w:t>
      </w:r>
      <w:hyperlink r:id="rId23" w:history="1">
        <w:r>
          <w:rPr>
            <w:color w:val="0000FF"/>
          </w:rPr>
          <w:t>пункт 30</w:t>
        </w:r>
      </w:hyperlink>
      <w:r>
        <w:t xml:space="preserve"> Стандартов).</w:t>
      </w:r>
    </w:p>
    <w:p w:rsidR="00486742" w:rsidRDefault="00486742">
      <w:pPr>
        <w:pStyle w:val="ConsPlusNormal"/>
        <w:ind w:firstLine="540"/>
        <w:jc w:val="both"/>
      </w:pPr>
      <w:r>
        <w:t>2.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486742" w:rsidRDefault="00486742">
      <w:pPr>
        <w:pStyle w:val="ConsPlusNormal"/>
        <w:ind w:firstLine="540"/>
        <w:jc w:val="both"/>
      </w:pPr>
      <w:r>
        <w:t>3. В случае если регулируемыми организациями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</w:r>
    </w:p>
    <w:p w:rsidR="00486742" w:rsidRDefault="00486742">
      <w:pPr>
        <w:pStyle w:val="ConsPlusNormal"/>
        <w:ind w:firstLine="540"/>
        <w:jc w:val="both"/>
      </w:pPr>
      <w:r>
        <w:t xml:space="preserve">4. Регулируемыми организациями информация раскрывается в соответствии с положениями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05.07.2013 N 570.</w:t>
      </w:r>
    </w:p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jc w:val="both"/>
      </w:pPr>
    </w:p>
    <w:p w:rsidR="00486742" w:rsidRDefault="004867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4F5" w:rsidRPr="00486742" w:rsidRDefault="009C74F5"/>
    <w:sectPr w:rsidR="009C74F5" w:rsidRPr="00486742" w:rsidSect="004A02F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486742"/>
    <w:rsid w:val="00486742"/>
    <w:rsid w:val="009C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8AF145C293890CBEA7BC46B7469666BACD3B8423DEAF123C4D8A5DF23BC1EE5583518C3653F1FT7E5H" TargetMode="External"/><Relationship Id="rId13" Type="http://schemas.openxmlformats.org/officeDocument/2006/relationships/hyperlink" Target="consultantplus://offline/ref=9248AF145C293890CBEA7BC46B7469666BACD3B8423DEAF123C4D8A5DF23BC1EE5583518C3653E1AT7E4H" TargetMode="External"/><Relationship Id="rId18" Type="http://schemas.openxmlformats.org/officeDocument/2006/relationships/hyperlink" Target="consultantplus://offline/ref=9248AF145C293890CBEA7BC46B7469666BACD3B8423DEAF123C4D8A5DF23BC1EE5583518C3653E1AT7E0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48AF145C293890CBEA7BC46B7469666BACD3B8423DEAF123C4D8A5DF23BC1EE5583518C3653E1FT7E4H" TargetMode="External"/><Relationship Id="rId7" Type="http://schemas.openxmlformats.org/officeDocument/2006/relationships/hyperlink" Target="consultantplus://offline/ref=9248AF145C293890CBEA7BC7791837636DA384B54435E0AF769B83F8882AB649TAE2H" TargetMode="External"/><Relationship Id="rId12" Type="http://schemas.openxmlformats.org/officeDocument/2006/relationships/hyperlink" Target="consultantplus://offline/ref=9248AF145C293890CBEA7BC46B7469666BACD3B8423DEAF123C4D8A5DF23BC1EE5583518C3653E1AT7E4H" TargetMode="External"/><Relationship Id="rId17" Type="http://schemas.openxmlformats.org/officeDocument/2006/relationships/hyperlink" Target="consultantplus://offline/ref=9248AF145C293890CBEA7BC46B7469666BACD3B8423DEAF123C4D8A5DF23BC1EE5583518C3653E1AT7E1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48AF145C293890CBEA7BC46B7469666BACD3B8423DEAF123C4D8A5DF23BC1EE5583518C3653E1AT7E3H" TargetMode="External"/><Relationship Id="rId20" Type="http://schemas.openxmlformats.org/officeDocument/2006/relationships/hyperlink" Target="consultantplus://offline/ref=9248AF145C293890CBEA7BC46B7469666BACD3B8423DEAF123C4D8A5DF23BC1EE5583518C3653F19T7E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8AF145C293890CBEA7BC46B7469666BACD3B8423DEAF123C4D8A5DFT2E3H" TargetMode="External"/><Relationship Id="rId11" Type="http://schemas.openxmlformats.org/officeDocument/2006/relationships/hyperlink" Target="consultantplus://offline/ref=9248AF145C293890CBEA7BC46B7469666BACD3B8423DEAF123C4D8A5DF23BC1EE5583518C3653E1AT7E4H" TargetMode="External"/><Relationship Id="rId24" Type="http://schemas.openxmlformats.org/officeDocument/2006/relationships/hyperlink" Target="consultantplus://offline/ref=9248AF145C293890CBEA7BC46B7469666BACD3B8423DEAF123C4D8A5DFT2E3H" TargetMode="External"/><Relationship Id="rId5" Type="http://schemas.openxmlformats.org/officeDocument/2006/relationships/hyperlink" Target="consultantplus://offline/ref=9248AF145C293890CBEA7BC46B7469666BAFDBBE4A34EAF123C4D8A5DF23BC1EE55835T1EFH" TargetMode="External"/><Relationship Id="rId15" Type="http://schemas.openxmlformats.org/officeDocument/2006/relationships/hyperlink" Target="consultantplus://offline/ref=9248AF145C293890CBEA7BC46B7469666BACD3B8423DEAF123C4D8A5DF23BC1EE5583518C3653E1AT7E3H" TargetMode="External"/><Relationship Id="rId23" Type="http://schemas.openxmlformats.org/officeDocument/2006/relationships/hyperlink" Target="consultantplus://offline/ref=9248AF145C293890CBEA7BC46B7469666BACD3B8423DEAF123C4D8A5DF23BC1EE5583518C3653E1AT7E2H" TargetMode="External"/><Relationship Id="rId10" Type="http://schemas.openxmlformats.org/officeDocument/2006/relationships/hyperlink" Target="consultantplus://offline/ref=9248AF145C293890CBEA7BC46B7469666BACD3B8423DEAF123C4D8A5DF23BC1EE5583518C3653F1ET7EFH" TargetMode="External"/><Relationship Id="rId19" Type="http://schemas.openxmlformats.org/officeDocument/2006/relationships/hyperlink" Target="consultantplus://offline/ref=9248AF145C293890CBEA7BC46B7469666BACD3B8423DEAF123C4D8A5DF23BC1EE5583518C3653E1AT7E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48AF145C293890CBEA7BC46B7469666BACD3B8423DEAF123C4D8A5DFT2E3H" TargetMode="External"/><Relationship Id="rId14" Type="http://schemas.openxmlformats.org/officeDocument/2006/relationships/hyperlink" Target="consultantplus://offline/ref=9248AF145C293890CBEA7BC46B7469666BACD3B8423DEAF123C4D8A5DF23BC1EE5583518C3653E1AT7E3H" TargetMode="External"/><Relationship Id="rId22" Type="http://schemas.openxmlformats.org/officeDocument/2006/relationships/hyperlink" Target="consultantplus://offline/ref=9248AF145C293890CBEA7BC46B7469666BACD3B8423DEAF123C4D8A5DF23BC1EE5583518C3653E1CT7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3320</Words>
  <Characters>18930</Characters>
  <Application>Microsoft Office Word</Application>
  <DocSecurity>0</DocSecurity>
  <Lines>157</Lines>
  <Paragraphs>44</Paragraphs>
  <ScaleCrop>false</ScaleCrop>
  <Company/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2016-02-05T07:04:00Z</dcterms:created>
  <dcterms:modified xsi:type="dcterms:W3CDTF">2016-02-05T07:04:00Z</dcterms:modified>
</cp:coreProperties>
</file>